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708A6754"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C420C0">
        <w:rPr>
          <w:rFonts w:ascii="Arial" w:hAnsi="Arial" w:cs="Arial"/>
        </w:rPr>
        <w:t>October 11</w:t>
      </w:r>
      <w:r w:rsidR="00A126B9">
        <w:rPr>
          <w:rFonts w:ascii="Arial" w:hAnsi="Arial" w:cs="Arial"/>
        </w:rPr>
        <w:t>, 2018</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6CD1FEE3"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C420C0">
        <w:rPr>
          <w:rFonts w:ascii="Arial" w:hAnsi="Arial" w:cs="Arial"/>
        </w:rPr>
        <w:t xml:space="preserve">October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A126B9">
        <w:rPr>
          <w:rFonts w:ascii="Arial" w:hAnsi="Arial" w:cs="Arial"/>
        </w:rPr>
        <w:t>4</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7696D452" w:rsidR="00CC208C" w:rsidRPr="002A343F"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1F5B4F">
        <w:rPr>
          <w:rFonts w:ascii="Arial" w:hAnsi="Arial" w:cs="Arial"/>
        </w:rPr>
        <w:t xml:space="preserve"> </w:t>
      </w:r>
      <w:r w:rsidR="006B20B2">
        <w:rPr>
          <w:rFonts w:ascii="Arial" w:hAnsi="Arial" w:cs="Arial"/>
        </w:rPr>
        <w:t xml:space="preserve">and </w:t>
      </w:r>
      <w:r w:rsidR="00C420C0">
        <w:rPr>
          <w:rFonts w:ascii="Arial" w:hAnsi="Arial" w:cs="Arial"/>
        </w:rPr>
        <w:t>Peter Olson</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4E1CF5A8" w14:textId="77C1B32C"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1F5B4F">
        <w:rPr>
          <w:rFonts w:ascii="Arial" w:hAnsi="Arial" w:cs="Arial"/>
        </w:rPr>
        <w:t xml:space="preserve">Commissioner </w:t>
      </w:r>
      <w:r w:rsidR="00C420C0">
        <w:rPr>
          <w:rFonts w:ascii="Arial" w:hAnsi="Arial" w:cs="Arial"/>
        </w:rPr>
        <w:t>Judy Hany</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3FF522ED"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C420C0">
        <w:rPr>
          <w:rFonts w:ascii="Arial" w:hAnsi="Arial" w:cs="Arial"/>
        </w:rPr>
        <w:t>Peter Olson</w:t>
      </w:r>
      <w:r w:rsidR="005465D9">
        <w:rPr>
          <w:rFonts w:ascii="Arial" w:hAnsi="Arial" w:cs="Arial"/>
        </w:rPr>
        <w:t xml:space="preserve">, the minutes of </w:t>
      </w:r>
      <w:r w:rsidR="000D6E7D">
        <w:rPr>
          <w:rFonts w:ascii="Arial" w:hAnsi="Arial" w:cs="Arial"/>
        </w:rPr>
        <w:t xml:space="preserve">the </w:t>
      </w:r>
      <w:r w:rsidR="00C420C0">
        <w:rPr>
          <w:rFonts w:ascii="Arial" w:hAnsi="Arial" w:cs="Arial"/>
        </w:rPr>
        <w:t>Special</w:t>
      </w:r>
      <w:r w:rsidR="001F5B4F">
        <w:rPr>
          <w:rFonts w:ascii="Arial" w:hAnsi="Arial" w:cs="Arial"/>
        </w:rPr>
        <w:t xml:space="preserve"> Regular</w:t>
      </w:r>
      <w:r w:rsidR="00FA634A">
        <w:rPr>
          <w:rFonts w:ascii="Arial" w:hAnsi="Arial" w:cs="Arial"/>
        </w:rPr>
        <w:t xml:space="preserve"> meeting</w:t>
      </w:r>
      <w:r w:rsidR="000D6E7D">
        <w:rPr>
          <w:rFonts w:ascii="Arial" w:hAnsi="Arial" w:cs="Arial"/>
        </w:rPr>
        <w:t xml:space="preserve"> </w:t>
      </w:r>
      <w:r w:rsidR="00C420C0">
        <w:rPr>
          <w:rFonts w:ascii="Arial" w:hAnsi="Arial" w:cs="Arial"/>
        </w:rPr>
        <w:t>held Oct 1</w:t>
      </w:r>
      <w:r w:rsidR="00C420C0" w:rsidRPr="00C420C0">
        <w:rPr>
          <w:rFonts w:ascii="Arial" w:hAnsi="Arial" w:cs="Arial"/>
          <w:vertAlign w:val="superscript"/>
        </w:rPr>
        <w:t>st</w:t>
      </w:r>
      <w:r w:rsidR="00C420C0">
        <w:rPr>
          <w:rFonts w:ascii="Arial" w:hAnsi="Arial" w:cs="Arial"/>
        </w:rPr>
        <w:t xml:space="preserve"> </w:t>
      </w:r>
      <w:r w:rsidR="000D6E7D">
        <w:rPr>
          <w:rFonts w:ascii="Arial" w:hAnsi="Arial" w:cs="Arial"/>
        </w:rPr>
        <w:t>w</w:t>
      </w:r>
      <w:r w:rsidR="00C420C0">
        <w:rPr>
          <w:rFonts w:ascii="Arial" w:hAnsi="Arial" w:cs="Arial"/>
        </w:rPr>
        <w:t xml:space="preserve">as </w:t>
      </w:r>
      <w:r w:rsidR="000D6E7D">
        <w:rPr>
          <w:rFonts w:ascii="Arial" w:hAnsi="Arial" w:cs="Arial"/>
        </w:rPr>
        <w:t xml:space="preserve">approved as read.  Commissioner </w:t>
      </w:r>
      <w:r w:rsidR="00C420C0">
        <w:rPr>
          <w:rFonts w:ascii="Arial" w:hAnsi="Arial" w:cs="Arial"/>
        </w:rPr>
        <w:t>Karen Roy-Guglielmi</w:t>
      </w:r>
      <w:r w:rsidR="00FA634A">
        <w:rPr>
          <w:rFonts w:ascii="Arial" w:hAnsi="Arial" w:cs="Arial"/>
        </w:rPr>
        <w:t xml:space="preserve"> </w:t>
      </w:r>
      <w:r w:rsidR="00A057EE">
        <w:rPr>
          <w:rFonts w:ascii="Arial" w:hAnsi="Arial" w:cs="Arial"/>
        </w:rPr>
        <w:t xml:space="preserve">seconded with the vote being </w:t>
      </w:r>
      <w:r w:rsidR="0078130F">
        <w:rPr>
          <w:rFonts w:ascii="Arial" w:hAnsi="Arial" w:cs="Arial"/>
        </w:rPr>
        <w:t xml:space="preserve">3 </w:t>
      </w:r>
      <w:r w:rsidR="000D6E7D">
        <w:rPr>
          <w:rFonts w:ascii="Arial" w:hAnsi="Arial" w:cs="Arial"/>
        </w:rPr>
        <w:t>ayes.  Motion carries.</w:t>
      </w:r>
      <w:r w:rsidR="00C420C0">
        <w:rPr>
          <w:rFonts w:ascii="Arial" w:hAnsi="Arial" w:cs="Arial"/>
        </w:rPr>
        <w:t xml:space="preserve">  </w:t>
      </w:r>
      <w:r w:rsidR="00C420C0" w:rsidRPr="002A343F">
        <w:rPr>
          <w:rFonts w:ascii="Arial" w:hAnsi="Arial" w:cs="Arial"/>
        </w:rPr>
        <w:t xml:space="preserve">On a motion made by Commissioner </w:t>
      </w:r>
      <w:r w:rsidR="00C420C0">
        <w:rPr>
          <w:rFonts w:ascii="Arial" w:hAnsi="Arial" w:cs="Arial"/>
        </w:rPr>
        <w:t>Karen Roy-Guglielmi, the minutes of the September Regular meeting were approved as read.  Commissioner Peter Olson seconded with the vote being 3 ayes.  Motion carries.</w:t>
      </w:r>
    </w:p>
    <w:p w14:paraId="0A35DB33" w14:textId="77777777" w:rsidR="00B22B78" w:rsidRDefault="005465D9" w:rsidP="005465D9">
      <w:pPr>
        <w:rPr>
          <w:rFonts w:ascii="Arial" w:hAnsi="Arial" w:cs="Arial"/>
        </w:rPr>
      </w:pPr>
      <w:r>
        <w:rPr>
          <w:rFonts w:ascii="Arial" w:hAnsi="Arial" w:cs="Arial"/>
        </w:rPr>
        <w:tab/>
      </w:r>
    </w:p>
    <w:p w14:paraId="4F26FC0F" w14:textId="74EF8C73"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C420C0">
        <w:rPr>
          <w:rFonts w:ascii="Arial" w:hAnsi="Arial" w:cs="Arial"/>
        </w:rPr>
        <w:t>Karen Roy-Guglielmi</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C420C0">
        <w:rPr>
          <w:rFonts w:ascii="Arial" w:hAnsi="Arial" w:cs="Arial"/>
        </w:rPr>
        <w:t>Peter Olson</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78130F">
        <w:rPr>
          <w:rFonts w:ascii="Arial" w:hAnsi="Arial" w:cs="Arial"/>
        </w:rPr>
        <w:t>3</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w:t>
      </w:r>
      <w:r w:rsidR="00156636">
        <w:rPr>
          <w:rFonts w:ascii="Arial" w:hAnsi="Arial" w:cs="Arial"/>
        </w:rPr>
        <w:t>131</w:t>
      </w:r>
      <w:r w:rsidR="00331C5A">
        <w:rPr>
          <w:rFonts w:ascii="Arial" w:hAnsi="Arial" w:cs="Arial"/>
        </w:rPr>
        <w:t>-6</w:t>
      </w:r>
      <w:r w:rsidR="00A134A3">
        <w:rPr>
          <w:rFonts w:ascii="Arial" w:hAnsi="Arial" w:cs="Arial"/>
        </w:rPr>
        <w:t>6</w:t>
      </w:r>
      <w:r w:rsidR="00156636">
        <w:rPr>
          <w:rFonts w:ascii="Arial" w:hAnsi="Arial" w:cs="Arial"/>
        </w:rPr>
        <w:t>184</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156636">
        <w:rPr>
          <w:rFonts w:ascii="Arial" w:hAnsi="Arial" w:cs="Arial"/>
        </w:rPr>
        <w:t>4048</w:t>
      </w:r>
      <w:r w:rsidRPr="002A343F">
        <w:rPr>
          <w:rFonts w:ascii="Arial" w:hAnsi="Arial" w:cs="Arial"/>
        </w:rPr>
        <w:t>-</w:t>
      </w:r>
      <w:r w:rsidR="003076AC" w:rsidRPr="002A343F">
        <w:rPr>
          <w:rFonts w:ascii="Arial" w:hAnsi="Arial" w:cs="Arial"/>
        </w:rPr>
        <w:t>2</w:t>
      </w:r>
      <w:r w:rsidR="00A126B9">
        <w:rPr>
          <w:rFonts w:ascii="Arial" w:hAnsi="Arial" w:cs="Arial"/>
        </w:rPr>
        <w:t>40</w:t>
      </w:r>
      <w:r w:rsidR="00156636">
        <w:rPr>
          <w:rFonts w:ascii="Arial" w:hAnsi="Arial" w:cs="Arial"/>
        </w:rPr>
        <w:t>79</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900459">
        <w:rPr>
          <w:rFonts w:ascii="Arial" w:hAnsi="Arial" w:cs="Arial"/>
        </w:rPr>
        <w:t>4</w:t>
      </w:r>
      <w:r w:rsidR="00156636">
        <w:rPr>
          <w:rFonts w:ascii="Arial" w:hAnsi="Arial" w:cs="Arial"/>
        </w:rPr>
        <w:t>65</w:t>
      </w:r>
      <w:r w:rsidR="007033BE">
        <w:rPr>
          <w:rFonts w:ascii="Arial" w:hAnsi="Arial" w:cs="Arial"/>
        </w:rPr>
        <w:t>-</w:t>
      </w:r>
      <w:r w:rsidR="00A134A3">
        <w:rPr>
          <w:rFonts w:ascii="Arial" w:hAnsi="Arial" w:cs="Arial"/>
        </w:rPr>
        <w:t>14</w:t>
      </w:r>
      <w:r w:rsidR="00156636">
        <w:rPr>
          <w:rFonts w:ascii="Arial" w:hAnsi="Arial" w:cs="Arial"/>
        </w:rPr>
        <w:t>70</w:t>
      </w:r>
      <w:r w:rsidR="00A134A3">
        <w:rPr>
          <w:rFonts w:ascii="Arial" w:hAnsi="Arial" w:cs="Arial"/>
        </w:rPr>
        <w:t>;</w:t>
      </w:r>
      <w:r w:rsidR="007033BE">
        <w:rPr>
          <w:rFonts w:ascii="Arial" w:hAnsi="Arial" w:cs="Arial"/>
        </w:rPr>
        <w:t xml:space="preserve"> Windermere Court #1</w:t>
      </w:r>
      <w:r w:rsidR="00900459">
        <w:rPr>
          <w:rFonts w:ascii="Arial" w:hAnsi="Arial" w:cs="Arial"/>
        </w:rPr>
        <w:t>5</w:t>
      </w:r>
      <w:r w:rsidR="00156636">
        <w:rPr>
          <w:rFonts w:ascii="Arial" w:hAnsi="Arial" w:cs="Arial"/>
        </w:rPr>
        <w:t>68</w:t>
      </w:r>
      <w:r w:rsidR="007033BE">
        <w:rPr>
          <w:rFonts w:ascii="Arial" w:hAnsi="Arial" w:cs="Arial"/>
        </w:rPr>
        <w:t>-1</w:t>
      </w:r>
      <w:r w:rsidR="0008118D">
        <w:rPr>
          <w:rFonts w:ascii="Arial" w:hAnsi="Arial" w:cs="Arial"/>
        </w:rPr>
        <w:t>5</w:t>
      </w:r>
      <w:r w:rsidR="00156636">
        <w:rPr>
          <w:rFonts w:ascii="Arial" w:hAnsi="Arial" w:cs="Arial"/>
        </w:rPr>
        <w:t>79</w:t>
      </w:r>
      <w:r w:rsidR="007033BE">
        <w:rPr>
          <w:rFonts w:ascii="Arial" w:hAnsi="Arial" w:cs="Arial"/>
        </w:rPr>
        <w:t xml:space="preserve">; </w:t>
      </w:r>
      <w:r w:rsidR="008E2BC2" w:rsidRPr="002A343F">
        <w:rPr>
          <w:rFonts w:ascii="Arial" w:hAnsi="Arial" w:cs="Arial"/>
        </w:rPr>
        <w:t>State #1</w:t>
      </w:r>
      <w:r w:rsidR="00BA42F9" w:rsidRPr="002A343F">
        <w:rPr>
          <w:rFonts w:ascii="Arial" w:hAnsi="Arial" w:cs="Arial"/>
        </w:rPr>
        <w:t>4</w:t>
      </w:r>
      <w:r w:rsidR="00125CF4">
        <w:rPr>
          <w:rFonts w:ascii="Arial" w:hAnsi="Arial" w:cs="Arial"/>
        </w:rPr>
        <w:t>9</w:t>
      </w:r>
      <w:r w:rsidR="00156636">
        <w:rPr>
          <w:rFonts w:ascii="Arial" w:hAnsi="Arial" w:cs="Arial"/>
        </w:rPr>
        <w:t>9</w:t>
      </w:r>
      <w:r w:rsidR="00A126B9">
        <w:rPr>
          <w:rFonts w:ascii="Arial" w:hAnsi="Arial" w:cs="Arial"/>
        </w:rPr>
        <w:t>3</w:t>
      </w:r>
      <w:r w:rsidR="00151770">
        <w:rPr>
          <w:rFonts w:ascii="Arial" w:hAnsi="Arial" w:cs="Arial"/>
        </w:rPr>
        <w:t>-1</w:t>
      </w:r>
      <w:r w:rsidR="00156636">
        <w:rPr>
          <w:rFonts w:ascii="Arial" w:hAnsi="Arial" w:cs="Arial"/>
        </w:rPr>
        <w:t>5000</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11</w:t>
      </w:r>
      <w:r w:rsidR="00A134A3">
        <w:rPr>
          <w:rFonts w:ascii="Arial" w:hAnsi="Arial" w:cs="Arial"/>
        </w:rPr>
        <w:t>9</w:t>
      </w:r>
      <w:r w:rsidR="00156636">
        <w:rPr>
          <w:rFonts w:ascii="Arial" w:hAnsi="Arial" w:cs="Arial"/>
        </w:rPr>
        <w:t>85</w:t>
      </w:r>
      <w:r w:rsidR="004E09CE">
        <w:rPr>
          <w:rFonts w:ascii="Arial" w:hAnsi="Arial" w:cs="Arial"/>
        </w:rPr>
        <w:t>-</w:t>
      </w:r>
      <w:r w:rsidR="00204B9B">
        <w:rPr>
          <w:rFonts w:ascii="Arial" w:hAnsi="Arial" w:cs="Arial"/>
        </w:rPr>
        <w:t>1</w:t>
      </w:r>
      <w:r w:rsidR="00156636">
        <w:rPr>
          <w:rFonts w:ascii="Arial" w:hAnsi="Arial" w:cs="Arial"/>
        </w:rPr>
        <w:t>2015</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156636">
        <w:rPr>
          <w:rFonts w:ascii="Arial" w:hAnsi="Arial" w:cs="Arial"/>
        </w:rPr>
        <w:t>441</w:t>
      </w:r>
      <w:r w:rsidR="000D6E7D">
        <w:rPr>
          <w:rFonts w:ascii="Arial" w:hAnsi="Arial" w:cs="Arial"/>
        </w:rPr>
        <w:t>-</w:t>
      </w:r>
      <w:r w:rsidR="00900459">
        <w:rPr>
          <w:rFonts w:ascii="Arial" w:hAnsi="Arial" w:cs="Arial"/>
        </w:rPr>
        <w:t>50</w:t>
      </w:r>
      <w:r w:rsidR="00156636">
        <w:rPr>
          <w:rFonts w:ascii="Arial" w:hAnsi="Arial" w:cs="Arial"/>
        </w:rPr>
        <w:t>444</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156636">
        <w:rPr>
          <w:rFonts w:ascii="Arial" w:hAnsi="Arial" w:cs="Arial"/>
        </w:rPr>
        <w:t>20</w:t>
      </w:r>
      <w:r w:rsidRPr="002A343F">
        <w:rPr>
          <w:rFonts w:ascii="Arial" w:hAnsi="Arial" w:cs="Arial"/>
        </w:rPr>
        <w:t>-</w:t>
      </w:r>
      <w:r w:rsidR="00CE74C3">
        <w:rPr>
          <w:rFonts w:ascii="Arial" w:hAnsi="Arial" w:cs="Arial"/>
        </w:rPr>
        <w:t>3</w:t>
      </w:r>
      <w:r w:rsidR="00A134A3">
        <w:rPr>
          <w:rFonts w:ascii="Arial" w:hAnsi="Arial" w:cs="Arial"/>
        </w:rPr>
        <w:t>2</w:t>
      </w:r>
      <w:r w:rsidR="00156636">
        <w:rPr>
          <w:rFonts w:ascii="Arial" w:hAnsi="Arial" w:cs="Arial"/>
        </w:rPr>
        <w:t>24</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3AD4B6D3" w14:textId="3EAEA3DA" w:rsidR="00632B08" w:rsidRDefault="00FA634A" w:rsidP="00C569E0">
      <w:pPr>
        <w:rPr>
          <w:rFonts w:ascii="Arial" w:hAnsi="Arial" w:cs="Arial"/>
        </w:rPr>
      </w:pPr>
      <w:r>
        <w:rPr>
          <w:rFonts w:ascii="Arial" w:hAnsi="Arial" w:cs="Arial"/>
        </w:rPr>
        <w:t>EXECUTIVE DIRECTOR’S REPORT:</w:t>
      </w:r>
    </w:p>
    <w:p w14:paraId="4CD0BF2E" w14:textId="794786FF" w:rsidR="001F5B4F" w:rsidRDefault="001F5B4F" w:rsidP="00C569E0">
      <w:pPr>
        <w:rPr>
          <w:rFonts w:ascii="Arial" w:hAnsi="Arial" w:cs="Arial"/>
        </w:rPr>
      </w:pPr>
    </w:p>
    <w:p w14:paraId="2D4BC0AD" w14:textId="77777777" w:rsidR="00C420C0" w:rsidRPr="00C420C0" w:rsidRDefault="00C420C0" w:rsidP="00C420C0">
      <w:pPr>
        <w:jc w:val="both"/>
        <w:rPr>
          <w:rFonts w:ascii="Arial" w:hAnsi="Arial" w:cs="Arial"/>
        </w:rPr>
      </w:pPr>
      <w:r w:rsidRPr="00C420C0">
        <w:rPr>
          <w:rFonts w:ascii="Arial" w:hAnsi="Arial" w:cs="Arial"/>
        </w:rPr>
        <w:t>Francis Pitkat Congregate Living Center Renovations:</w:t>
      </w:r>
      <w:r w:rsidRPr="00C420C0">
        <w:rPr>
          <w:rFonts w:ascii="Arial" w:hAnsi="Arial" w:cs="Arial"/>
          <w:b/>
        </w:rPr>
        <w:t xml:space="preserve"> </w:t>
      </w:r>
      <w:r w:rsidRPr="00C420C0">
        <w:rPr>
          <w:rFonts w:ascii="Arial" w:hAnsi="Arial" w:cs="Arial"/>
        </w:rPr>
        <w:t>Renovations are moving along at the Pitkat, construction is 98% complete.  The Main entrance canopy is complete, sidewalks and parking lots are complete including new concrete curbs, LED Lights, dumpster enclosure, line striping, 1</w:t>
      </w:r>
      <w:r w:rsidRPr="00C420C0">
        <w:rPr>
          <w:rFonts w:ascii="Arial" w:hAnsi="Arial" w:cs="Arial"/>
          <w:vertAlign w:val="superscript"/>
        </w:rPr>
        <w:t>st</w:t>
      </w:r>
      <w:r w:rsidRPr="00C420C0">
        <w:rPr>
          <w:rFonts w:ascii="Arial" w:hAnsi="Arial" w:cs="Arial"/>
        </w:rPr>
        <w:t xml:space="preserve"> floor and 2</w:t>
      </w:r>
      <w:r w:rsidRPr="00C420C0">
        <w:rPr>
          <w:rFonts w:ascii="Arial" w:hAnsi="Arial" w:cs="Arial"/>
          <w:vertAlign w:val="superscript"/>
        </w:rPr>
        <w:t>nd</w:t>
      </w:r>
      <w:r w:rsidRPr="00C420C0">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but </w:t>
      </w:r>
      <w:r w:rsidRPr="00C420C0">
        <w:rPr>
          <w:rFonts w:ascii="Arial" w:hAnsi="Arial" w:cs="Arial"/>
        </w:rPr>
        <w:lastRenderedPageBreak/>
        <w:t xml:space="preserve">will need continuously seeding applications due to the initial process not being successful.  There are still items that are being addressed and project cannot be closed until the items have been installed per the project specifications.  Furniture for the facility are on the final selection stages.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The project cost savings of this project will go toward the new furniture for the facility.  CHFA has approved all but 3 change orders.  </w:t>
      </w:r>
    </w:p>
    <w:p w14:paraId="4E2B6E42" w14:textId="77777777" w:rsidR="00C420C0" w:rsidRPr="00C420C0" w:rsidRDefault="00C420C0" w:rsidP="00C420C0">
      <w:pPr>
        <w:tabs>
          <w:tab w:val="left" w:pos="0"/>
        </w:tabs>
        <w:jc w:val="both"/>
        <w:rPr>
          <w:rFonts w:ascii="Arial" w:hAnsi="Arial" w:cs="Arial"/>
          <w:b/>
        </w:rPr>
      </w:pPr>
    </w:p>
    <w:p w14:paraId="7331C9C4" w14:textId="77777777" w:rsidR="00C420C0" w:rsidRPr="00C420C0" w:rsidRDefault="00C420C0" w:rsidP="00C420C0">
      <w:pPr>
        <w:tabs>
          <w:tab w:val="left" w:pos="0"/>
        </w:tabs>
        <w:jc w:val="both"/>
        <w:rPr>
          <w:rFonts w:ascii="Arial" w:hAnsi="Arial" w:cs="Arial"/>
        </w:rPr>
      </w:pPr>
      <w:r w:rsidRPr="00C420C0">
        <w:rPr>
          <w:rFonts w:ascii="Arial" w:hAnsi="Arial" w:cs="Arial"/>
        </w:rPr>
        <w:t xml:space="preserve">State of Connecticut DOH-Housing Choice Voucher and Rental Assistance Programs:  The Department finished September with 1,159 vouchers and RAP certificates which is up 4 from my previous report. State of Connecticut Audit was received 9/27/18 and again high performers. </w:t>
      </w:r>
    </w:p>
    <w:p w14:paraId="581664B4" w14:textId="77777777" w:rsidR="00C420C0" w:rsidRPr="00C420C0" w:rsidRDefault="00C420C0" w:rsidP="00C420C0">
      <w:pPr>
        <w:tabs>
          <w:tab w:val="left" w:pos="0"/>
        </w:tabs>
        <w:jc w:val="both"/>
        <w:rPr>
          <w:rFonts w:ascii="Arial" w:hAnsi="Arial" w:cs="Arial"/>
          <w:b/>
        </w:rPr>
      </w:pPr>
    </w:p>
    <w:p w14:paraId="6E223B02" w14:textId="77777777" w:rsidR="00C420C0" w:rsidRPr="00C420C0" w:rsidRDefault="00C420C0" w:rsidP="00C420C0">
      <w:pPr>
        <w:tabs>
          <w:tab w:val="left" w:pos="0"/>
        </w:tabs>
        <w:jc w:val="both"/>
        <w:rPr>
          <w:rFonts w:ascii="Arial" w:hAnsi="Arial" w:cs="Arial"/>
        </w:rPr>
      </w:pPr>
      <w:r w:rsidRPr="00C420C0">
        <w:rPr>
          <w:rFonts w:ascii="Arial" w:hAnsi="Arial" w:cs="Arial"/>
        </w:rPr>
        <w:t>Local Section 8:</w:t>
      </w:r>
      <w:r w:rsidRPr="00C420C0">
        <w:rPr>
          <w:rFonts w:ascii="Arial" w:hAnsi="Arial" w:cs="Arial"/>
          <w:b/>
        </w:rPr>
        <w:t xml:space="preserve">    </w:t>
      </w:r>
      <w:r w:rsidRPr="00C420C0">
        <w:rPr>
          <w:rFonts w:ascii="Arial" w:hAnsi="Arial" w:cs="Arial"/>
        </w:rPr>
        <w:t xml:space="preserve">The department ended September with 324 vouchers which is up 55 from the last report.  Project Base Voucher have been successfully implemented as of 10/1/2018. The department continuous to work diligently in assuring accuracy and getting full participation from clients.  </w:t>
      </w:r>
    </w:p>
    <w:p w14:paraId="323EB1F7" w14:textId="77777777" w:rsidR="00C420C0" w:rsidRPr="00C420C0" w:rsidRDefault="00C420C0" w:rsidP="00C420C0">
      <w:pPr>
        <w:tabs>
          <w:tab w:val="left" w:pos="0"/>
        </w:tabs>
        <w:jc w:val="both"/>
        <w:rPr>
          <w:rFonts w:ascii="Arial" w:hAnsi="Arial" w:cs="Arial"/>
          <w:b/>
        </w:rPr>
      </w:pPr>
    </w:p>
    <w:p w14:paraId="2A3E1C7C" w14:textId="77777777" w:rsidR="00C420C0" w:rsidRPr="00C420C0" w:rsidRDefault="00C420C0" w:rsidP="00C420C0">
      <w:pPr>
        <w:tabs>
          <w:tab w:val="left" w:pos="0"/>
        </w:tabs>
        <w:jc w:val="both"/>
        <w:rPr>
          <w:rFonts w:ascii="Arial" w:hAnsi="Arial" w:cs="Arial"/>
        </w:rPr>
      </w:pPr>
      <w:r w:rsidRPr="00C420C0">
        <w:rPr>
          <w:rFonts w:ascii="Arial" w:hAnsi="Arial" w:cs="Arial"/>
        </w:rPr>
        <w:t>Franklin Park East and West:</w:t>
      </w:r>
      <w:r w:rsidRPr="00C420C0">
        <w:rPr>
          <w:rFonts w:ascii="Arial" w:hAnsi="Arial" w:cs="Arial"/>
          <w:b/>
        </w:rPr>
        <w:t xml:space="preserve">  </w:t>
      </w:r>
      <w:r w:rsidRPr="00C420C0">
        <w:rPr>
          <w:rFonts w:ascii="Arial" w:hAnsi="Arial" w:cs="Arial"/>
        </w:rPr>
        <w:t xml:space="preserve">Camera project design drawings are complete and bidding process has begun.  Re-Construction of unit 33 Franklin Park East in progress. </w:t>
      </w:r>
    </w:p>
    <w:p w14:paraId="2BD78D07" w14:textId="77777777" w:rsidR="00C420C0" w:rsidRPr="00C420C0" w:rsidRDefault="00C420C0" w:rsidP="00C420C0">
      <w:pPr>
        <w:tabs>
          <w:tab w:val="left" w:pos="0"/>
        </w:tabs>
        <w:jc w:val="both"/>
        <w:rPr>
          <w:rFonts w:ascii="Arial" w:hAnsi="Arial" w:cs="Arial"/>
        </w:rPr>
      </w:pPr>
    </w:p>
    <w:p w14:paraId="074A0011" w14:textId="77777777" w:rsidR="00C420C0" w:rsidRPr="00C420C0" w:rsidRDefault="00C420C0" w:rsidP="00C420C0">
      <w:pPr>
        <w:tabs>
          <w:tab w:val="left" w:pos="0"/>
        </w:tabs>
        <w:jc w:val="both"/>
        <w:rPr>
          <w:rFonts w:ascii="Arial" w:hAnsi="Arial" w:cs="Arial"/>
        </w:rPr>
      </w:pPr>
      <w:r w:rsidRPr="00C420C0">
        <w:rPr>
          <w:rFonts w:ascii="Arial" w:hAnsi="Arial" w:cs="Arial"/>
        </w:rPr>
        <w:t xml:space="preserve">Court Street:  Lobby project designs are complete.  Final selections are still in the works.  The large elevator repairs are complete.  </w:t>
      </w:r>
    </w:p>
    <w:p w14:paraId="3CF13A55" w14:textId="77777777" w:rsidR="00C420C0" w:rsidRPr="00C420C0" w:rsidRDefault="00C420C0" w:rsidP="00C420C0">
      <w:pPr>
        <w:tabs>
          <w:tab w:val="left" w:pos="0"/>
        </w:tabs>
        <w:jc w:val="both"/>
        <w:rPr>
          <w:rFonts w:ascii="Arial" w:hAnsi="Arial" w:cs="Arial"/>
          <w:b/>
        </w:rPr>
      </w:pPr>
    </w:p>
    <w:p w14:paraId="0D57A486" w14:textId="77777777" w:rsidR="00C420C0" w:rsidRPr="00C420C0" w:rsidRDefault="00C420C0" w:rsidP="00C420C0">
      <w:pPr>
        <w:tabs>
          <w:tab w:val="left" w:pos="0"/>
        </w:tabs>
        <w:jc w:val="both"/>
        <w:rPr>
          <w:rFonts w:ascii="Arial" w:hAnsi="Arial" w:cs="Arial"/>
        </w:rPr>
      </w:pPr>
      <w:r w:rsidRPr="00C420C0">
        <w:rPr>
          <w:rFonts w:ascii="Arial" w:hAnsi="Arial" w:cs="Arial"/>
        </w:rPr>
        <w:t xml:space="preserve">Maintenance:  Temp agency continues to assist with the search of a maintenance person(s) and Facility’s Manager.  Maintenance position has been placed on INDEED.  </w:t>
      </w:r>
    </w:p>
    <w:p w14:paraId="764F73C1" w14:textId="77777777" w:rsidR="00C420C0" w:rsidRPr="00C420C0" w:rsidRDefault="00C420C0" w:rsidP="00C420C0">
      <w:pPr>
        <w:tabs>
          <w:tab w:val="left" w:pos="0"/>
        </w:tabs>
        <w:jc w:val="both"/>
        <w:rPr>
          <w:rFonts w:ascii="Arial" w:hAnsi="Arial" w:cs="Arial"/>
          <w:color w:val="FF0000"/>
        </w:rPr>
      </w:pPr>
    </w:p>
    <w:p w14:paraId="6118B377" w14:textId="77777777" w:rsidR="00C420C0" w:rsidRPr="00C420C0" w:rsidRDefault="00C420C0" w:rsidP="00C420C0">
      <w:pPr>
        <w:tabs>
          <w:tab w:val="left" w:pos="0"/>
        </w:tabs>
        <w:jc w:val="both"/>
        <w:rPr>
          <w:rFonts w:ascii="Arial" w:hAnsi="Arial" w:cs="Arial"/>
        </w:rPr>
      </w:pPr>
      <w:r w:rsidRPr="00C420C0">
        <w:rPr>
          <w:rFonts w:ascii="Arial" w:hAnsi="Arial" w:cs="Arial"/>
        </w:rPr>
        <w:t>Grove Court Project Based Vouchers:</w:t>
      </w:r>
      <w:r w:rsidRPr="00C420C0">
        <w:rPr>
          <w:rFonts w:ascii="Arial" w:hAnsi="Arial" w:cs="Arial"/>
          <w:b/>
        </w:rPr>
        <w:t xml:space="preserve"> </w:t>
      </w:r>
      <w:r w:rsidRPr="00C420C0">
        <w:rPr>
          <w:rFonts w:ascii="Arial" w:hAnsi="Arial" w:cs="Arial"/>
        </w:rPr>
        <w:t>The Vernon Housing Community Development Corporation will serve as the separate entity for the full purpose of signing the HAP contract.  PBV have been successfully implemented as of 10/1/2018.</w:t>
      </w:r>
    </w:p>
    <w:p w14:paraId="4812EFEE" w14:textId="77777777" w:rsidR="00C420C0" w:rsidRPr="00C420C0" w:rsidRDefault="00C420C0" w:rsidP="00C569E0">
      <w:pPr>
        <w:rPr>
          <w:rFonts w:ascii="Arial" w:hAnsi="Arial" w:cs="Arial"/>
        </w:rPr>
      </w:pPr>
    </w:p>
    <w:p w14:paraId="197E44DD" w14:textId="3BB70078"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p>
    <w:p w14:paraId="6B3ECEEA" w14:textId="77E39676" w:rsidR="0040649F" w:rsidRDefault="0040649F" w:rsidP="006F026B">
      <w:pPr>
        <w:pStyle w:val="BlockText"/>
        <w:ind w:left="0" w:firstLine="0"/>
        <w:rPr>
          <w:rFonts w:ascii="Arial" w:hAnsi="Arial" w:cs="Arial"/>
        </w:rPr>
      </w:pPr>
      <w:r>
        <w:rPr>
          <w:rFonts w:ascii="Arial" w:hAnsi="Arial" w:cs="Arial"/>
        </w:rPr>
        <w:t xml:space="preserve">PBV-Grove Court:  </w:t>
      </w:r>
      <w:r w:rsidR="007875A1">
        <w:rPr>
          <w:rFonts w:ascii="Arial" w:hAnsi="Arial" w:cs="Arial"/>
        </w:rPr>
        <w:t xml:space="preserve">The PBVs </w:t>
      </w:r>
      <w:r w:rsidR="00D94564">
        <w:rPr>
          <w:rFonts w:ascii="Arial" w:hAnsi="Arial" w:cs="Arial"/>
        </w:rPr>
        <w:t>have been</w:t>
      </w:r>
      <w:r w:rsidR="007875A1">
        <w:rPr>
          <w:rFonts w:ascii="Arial" w:hAnsi="Arial" w:cs="Arial"/>
        </w:rPr>
        <w:t xml:space="preserve"> implemented for October 1</w:t>
      </w:r>
      <w:r w:rsidR="007875A1" w:rsidRPr="007875A1">
        <w:rPr>
          <w:rFonts w:ascii="Arial" w:hAnsi="Arial" w:cs="Arial"/>
          <w:vertAlign w:val="superscript"/>
        </w:rPr>
        <w:t>st</w:t>
      </w:r>
      <w:r w:rsidR="007875A1">
        <w:rPr>
          <w:rFonts w:ascii="Arial" w:hAnsi="Arial" w:cs="Arial"/>
        </w:rPr>
        <w:t>.</w:t>
      </w:r>
      <w:r w:rsidR="00D94564">
        <w:rPr>
          <w:rFonts w:ascii="Arial" w:hAnsi="Arial" w:cs="Arial"/>
        </w:rPr>
        <w:t xml:space="preserve"> </w:t>
      </w:r>
    </w:p>
    <w:p w14:paraId="6E6E11A4" w14:textId="77777777" w:rsidR="008F7913" w:rsidRDefault="008F7913" w:rsidP="006F026B">
      <w:pPr>
        <w:pStyle w:val="BlockText"/>
        <w:ind w:left="0" w:firstLine="0"/>
        <w:rPr>
          <w:rFonts w:ascii="Arial" w:hAnsi="Arial" w:cs="Arial"/>
        </w:rPr>
      </w:pPr>
    </w:p>
    <w:p w14:paraId="143661F2" w14:textId="06AF1439" w:rsidR="00D94564" w:rsidRDefault="0040649F" w:rsidP="006F026B">
      <w:pPr>
        <w:pStyle w:val="BlockText"/>
        <w:ind w:left="0" w:firstLine="0"/>
        <w:rPr>
          <w:rFonts w:ascii="Arial" w:hAnsi="Arial" w:cs="Arial"/>
        </w:rPr>
      </w:pPr>
      <w:r>
        <w:rPr>
          <w:rFonts w:ascii="Arial" w:hAnsi="Arial" w:cs="Arial"/>
        </w:rPr>
        <w:t>NEW BUSINESS:</w:t>
      </w:r>
      <w:bookmarkStart w:id="0" w:name="_GoBack"/>
      <w:bookmarkEnd w:id="0"/>
    </w:p>
    <w:p w14:paraId="24182F6A" w14:textId="472AC7F2" w:rsidR="00D94564" w:rsidRPr="005809E2" w:rsidRDefault="00D94564" w:rsidP="006F026B">
      <w:pPr>
        <w:pStyle w:val="BlockText"/>
        <w:ind w:left="0" w:firstLine="0"/>
        <w:rPr>
          <w:rFonts w:ascii="Arial" w:hAnsi="Arial" w:cs="Arial"/>
        </w:rPr>
      </w:pPr>
      <w:r>
        <w:rPr>
          <w:rFonts w:ascii="Arial" w:hAnsi="Arial" w:cs="Arial"/>
        </w:rPr>
        <w:t>2019 Management Plan:</w:t>
      </w:r>
      <w:r w:rsidR="00133E1D">
        <w:rPr>
          <w:rFonts w:ascii="Arial" w:hAnsi="Arial" w:cs="Arial"/>
        </w:rPr>
        <w:t xml:space="preserve"> </w:t>
      </w:r>
      <w:r w:rsidR="004F3A17" w:rsidRPr="005809E2">
        <w:rPr>
          <w:rFonts w:ascii="Arial" w:hAnsi="Arial" w:cs="Arial"/>
        </w:rPr>
        <w:t>Ms. Kruglik gave an overview of the proposed 2019 Management Plan.  There is no increase in the Base Rent in the Plan. The Plan is effective January 1, 2019. Effective October 1, 2018, the complex is subsidized with Project Based Vouchers.  After a review and discussion of the proposed Management Plan, Commissioner Glenn Tarro made a motion to approve the proposed Management Plan as presented.  Commissioner Karen Roy-Guglielmi seconded with the vote 3 ayes, no opposed.  The motion carried and said resolution was adopted.</w:t>
      </w:r>
    </w:p>
    <w:p w14:paraId="035B14E6" w14:textId="77777777" w:rsidR="005809E2" w:rsidRDefault="005809E2" w:rsidP="006F026B">
      <w:pPr>
        <w:pStyle w:val="BlockText"/>
        <w:ind w:left="0" w:firstLine="0"/>
        <w:rPr>
          <w:rFonts w:ascii="Arial" w:hAnsi="Arial" w:cs="Arial"/>
        </w:rPr>
      </w:pPr>
    </w:p>
    <w:p w14:paraId="015C17FF" w14:textId="782CF9DE" w:rsidR="00D94564" w:rsidRDefault="00D94564" w:rsidP="006F026B">
      <w:pPr>
        <w:pStyle w:val="BlockText"/>
        <w:ind w:left="0" w:firstLine="0"/>
        <w:rPr>
          <w:rFonts w:ascii="Arial" w:hAnsi="Arial" w:cs="Arial"/>
        </w:rPr>
      </w:pPr>
      <w:r>
        <w:rPr>
          <w:rFonts w:ascii="Arial" w:hAnsi="Arial" w:cs="Arial"/>
        </w:rPr>
        <w:lastRenderedPageBreak/>
        <w:t>Admissions and Continued Occupancy Plan (ACOP):</w:t>
      </w:r>
      <w:r w:rsidR="003542E3">
        <w:rPr>
          <w:rFonts w:ascii="Arial" w:hAnsi="Arial" w:cs="Arial"/>
        </w:rPr>
        <w:t xml:space="preserve"> Ms. Soto gave an overview of the proposed Revised ACOP which included updated Regulations.  After some discussion, Commissioner Glenn Tarro made a motion to approve the proposed Admissions and Continued Occupancy Plan.  Commissioner Karen Roy-Guglielmi seconded with the vote being 3 ayes.  The ACOP was approved and adopted.</w:t>
      </w:r>
    </w:p>
    <w:p w14:paraId="439DAF4F" w14:textId="135B530D" w:rsidR="00D94564" w:rsidRDefault="00D94564" w:rsidP="006F026B">
      <w:pPr>
        <w:pStyle w:val="BlockText"/>
        <w:ind w:left="0" w:firstLine="0"/>
        <w:rPr>
          <w:rFonts w:ascii="Arial" w:hAnsi="Arial" w:cs="Arial"/>
        </w:rPr>
      </w:pPr>
    </w:p>
    <w:p w14:paraId="3D3DD94C" w14:textId="578204FC" w:rsidR="005809E2" w:rsidRDefault="005809E2" w:rsidP="005809E2">
      <w:pPr>
        <w:rPr>
          <w:rFonts w:ascii="Arial" w:hAnsi="Arial" w:cs="Arial"/>
        </w:rPr>
      </w:pPr>
      <w:r>
        <w:rPr>
          <w:rFonts w:ascii="Arial" w:hAnsi="Arial" w:cs="Arial"/>
        </w:rPr>
        <w:t>Audit: The Audit for the year ending 2017 has been completed.  There was one concern regarding the Congregate Pre-development loan repayment.  Ms. Soto will address the issue.</w:t>
      </w:r>
    </w:p>
    <w:p w14:paraId="08C61CCB" w14:textId="77777777" w:rsidR="005809E2" w:rsidRDefault="005809E2" w:rsidP="005809E2">
      <w:pPr>
        <w:rPr>
          <w:rFonts w:ascii="Arial" w:hAnsi="Arial" w:cs="Arial"/>
        </w:rPr>
      </w:pPr>
    </w:p>
    <w:p w14:paraId="334B459A" w14:textId="5F091647" w:rsidR="005809E2" w:rsidRDefault="005809E2" w:rsidP="005809E2">
      <w:pPr>
        <w:rPr>
          <w:rFonts w:ascii="Arial" w:hAnsi="Arial" w:cs="Arial"/>
        </w:rPr>
      </w:pPr>
      <w:r>
        <w:rPr>
          <w:rFonts w:ascii="Arial" w:hAnsi="Arial" w:cs="Arial"/>
        </w:rPr>
        <w:t xml:space="preserve">Flat Rents: The flat rents, which is the maximum rent that the tenant pays for rent, will </w:t>
      </w:r>
      <w:r w:rsidR="00702696">
        <w:rPr>
          <w:rFonts w:ascii="Arial" w:hAnsi="Arial" w:cs="Arial"/>
        </w:rPr>
        <w:t>2</w:t>
      </w:r>
      <w:r>
        <w:rPr>
          <w:rFonts w:ascii="Arial" w:hAnsi="Arial" w:cs="Arial"/>
        </w:rPr>
        <w:t>% for 2019.  The flat rent is at 85% of the Fair Market Rent.  After some discussion, Commissioner Peter Olson made a motion to approve the Flat rents for 2019.  Commissioner Glenn Tarro seconded with the vote being 3 ayes.  Motion carries.</w:t>
      </w:r>
    </w:p>
    <w:p w14:paraId="69BA0513" w14:textId="77777777" w:rsidR="005809E2" w:rsidRDefault="005809E2" w:rsidP="005809E2">
      <w:pPr>
        <w:rPr>
          <w:rFonts w:ascii="Arial" w:hAnsi="Arial" w:cs="Arial"/>
        </w:rPr>
      </w:pPr>
    </w:p>
    <w:p w14:paraId="2061ABD5" w14:textId="7AD0CC74" w:rsidR="005809E2" w:rsidRDefault="005809E2" w:rsidP="005809E2">
      <w:pPr>
        <w:rPr>
          <w:rFonts w:ascii="Arial" w:hAnsi="Arial" w:cs="Arial"/>
        </w:rPr>
      </w:pPr>
      <w:r>
        <w:rPr>
          <w:rFonts w:ascii="Arial" w:hAnsi="Arial" w:cs="Arial"/>
        </w:rPr>
        <w:t>Payment Standards: The Payment Standards for the Section 8 program, which is the maximum amount that the Landlord can charge for rent, will remain the same for 2019.     After some discussion, Commissioner Glenn Tarro made a motion to approve the Payment Standards for 2019.  Commissioner Karen Roy-Guglielmi seconded with the vote being 3 ayes.  Motion carries.</w:t>
      </w:r>
    </w:p>
    <w:p w14:paraId="374065B1" w14:textId="77777777" w:rsidR="005809E2" w:rsidRDefault="005809E2" w:rsidP="005809E2">
      <w:pPr>
        <w:rPr>
          <w:rFonts w:ascii="Arial" w:hAnsi="Arial" w:cs="Arial"/>
        </w:rPr>
      </w:pPr>
    </w:p>
    <w:p w14:paraId="40C8A247" w14:textId="65A2B8B1" w:rsidR="00D94564" w:rsidRDefault="00D94564" w:rsidP="006F026B">
      <w:pPr>
        <w:pStyle w:val="BlockText"/>
        <w:ind w:left="0" w:firstLine="0"/>
        <w:rPr>
          <w:rFonts w:ascii="Arial" w:hAnsi="Arial" w:cs="Arial"/>
        </w:rPr>
      </w:pPr>
      <w:r>
        <w:rPr>
          <w:rFonts w:ascii="Arial" w:hAnsi="Arial" w:cs="Arial"/>
        </w:rPr>
        <w:t>Recommendation</w:t>
      </w:r>
      <w:r w:rsidR="00F927F4">
        <w:rPr>
          <w:rFonts w:ascii="Arial" w:hAnsi="Arial" w:cs="Arial"/>
        </w:rPr>
        <w:t xml:space="preserve"> for Purchase-Vehicles</w:t>
      </w:r>
      <w:r w:rsidR="008D1BF3">
        <w:rPr>
          <w:rFonts w:ascii="Arial" w:hAnsi="Arial" w:cs="Arial"/>
        </w:rPr>
        <w:t>:  Ms. Soto informed the Board that she would like to replace 2 vehicles and will contact three Dealerships for quotes including the Dealership with the State Contract.</w:t>
      </w:r>
    </w:p>
    <w:p w14:paraId="155D71CB" w14:textId="3CE34519" w:rsidR="00F927F4" w:rsidRDefault="00F927F4" w:rsidP="006F026B">
      <w:pPr>
        <w:pStyle w:val="BlockText"/>
        <w:ind w:left="0" w:firstLine="0"/>
        <w:rPr>
          <w:rFonts w:ascii="Arial" w:hAnsi="Arial" w:cs="Arial"/>
        </w:rPr>
      </w:pPr>
    </w:p>
    <w:p w14:paraId="75DEAD71" w14:textId="7A599E3E" w:rsidR="00F927F4" w:rsidRDefault="00F927F4" w:rsidP="006F026B">
      <w:pPr>
        <w:pStyle w:val="BlockText"/>
        <w:ind w:left="0" w:firstLine="0"/>
        <w:rPr>
          <w:rFonts w:ascii="Arial" w:hAnsi="Arial" w:cs="Arial"/>
        </w:rPr>
      </w:pPr>
      <w:r>
        <w:rPr>
          <w:rFonts w:ascii="Arial" w:hAnsi="Arial" w:cs="Arial"/>
        </w:rPr>
        <w:t>Recommendation to Compensate for Services:</w:t>
      </w:r>
      <w:r w:rsidR="008D1BF3">
        <w:rPr>
          <w:rFonts w:ascii="Arial" w:hAnsi="Arial" w:cs="Arial"/>
        </w:rPr>
        <w:t xml:space="preserve"> </w:t>
      </w:r>
      <w:r>
        <w:rPr>
          <w:rFonts w:ascii="Arial" w:hAnsi="Arial" w:cs="Arial"/>
        </w:rPr>
        <w:t xml:space="preserve"> </w:t>
      </w:r>
      <w:r w:rsidR="008D1BF3">
        <w:rPr>
          <w:rFonts w:ascii="Arial" w:hAnsi="Arial" w:cs="Arial"/>
        </w:rPr>
        <w:t xml:space="preserve">Ms. Soto would like to offer a stipend to Jeffrey Arn for consulting services and his involvement </w:t>
      </w:r>
      <w:r w:rsidR="00851C30">
        <w:rPr>
          <w:rFonts w:ascii="Arial" w:hAnsi="Arial" w:cs="Arial"/>
        </w:rPr>
        <w:t>in implementing</w:t>
      </w:r>
      <w:r w:rsidR="008D1BF3">
        <w:rPr>
          <w:rFonts w:ascii="Arial" w:hAnsi="Arial" w:cs="Arial"/>
        </w:rPr>
        <w:t xml:space="preserve"> the PBV </w:t>
      </w:r>
      <w:r w:rsidR="00851C30">
        <w:rPr>
          <w:rFonts w:ascii="Arial" w:hAnsi="Arial" w:cs="Arial"/>
        </w:rPr>
        <w:t>Program.</w:t>
      </w:r>
    </w:p>
    <w:p w14:paraId="55AEC884" w14:textId="2646E048" w:rsidR="00F927F4" w:rsidRDefault="00851C30" w:rsidP="006F026B">
      <w:pPr>
        <w:pStyle w:val="BlockText"/>
        <w:ind w:left="0" w:firstLine="0"/>
        <w:rPr>
          <w:rFonts w:ascii="Arial" w:hAnsi="Arial" w:cs="Arial"/>
        </w:rPr>
      </w:pPr>
      <w:r>
        <w:rPr>
          <w:rFonts w:ascii="Arial" w:hAnsi="Arial" w:cs="Arial"/>
        </w:rPr>
        <w:t>Ms. Soto proposed $4,000 for work done to date and $35 an hour for future consulting services.  After some discussion, Commissioner Karen Roy-Guglielmi made a motion to approve the payment to Mr. Arn, Commissioner Glenn Tarro seconded with the vote being 3 ayes.  Motion carries.</w:t>
      </w:r>
    </w:p>
    <w:p w14:paraId="5610DF71" w14:textId="77777777" w:rsidR="00F927F4" w:rsidRDefault="00F927F4" w:rsidP="006F026B">
      <w:pPr>
        <w:pStyle w:val="BlockText"/>
        <w:ind w:left="0" w:firstLine="0"/>
        <w:rPr>
          <w:rFonts w:ascii="Arial" w:hAnsi="Arial" w:cs="Arial"/>
        </w:rPr>
      </w:pPr>
    </w:p>
    <w:p w14:paraId="74F1C8E7" w14:textId="4E4912B5"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55DA048B" w14:textId="1145C5E0" w:rsidR="00786102" w:rsidRDefault="00786102" w:rsidP="00516786">
      <w:pPr>
        <w:pStyle w:val="BlockText"/>
        <w:ind w:left="0" w:firstLine="0"/>
        <w:rPr>
          <w:rFonts w:ascii="Arial" w:hAnsi="Arial" w:cs="Arial"/>
        </w:rPr>
      </w:pPr>
    </w:p>
    <w:p w14:paraId="3CC4D2C7" w14:textId="18883070" w:rsidR="00CF282D" w:rsidRDefault="00D94564" w:rsidP="00516786">
      <w:pPr>
        <w:pStyle w:val="BlockText"/>
        <w:ind w:left="0" w:firstLine="0"/>
        <w:rPr>
          <w:rFonts w:ascii="Arial" w:hAnsi="Arial" w:cs="Arial"/>
        </w:rPr>
      </w:pPr>
      <w:r>
        <w:rPr>
          <w:rFonts w:ascii="Arial" w:hAnsi="Arial" w:cs="Arial"/>
        </w:rPr>
        <w:t>DOH Audit:</w:t>
      </w:r>
      <w:r w:rsidR="008D1BF3">
        <w:rPr>
          <w:rFonts w:ascii="Arial" w:hAnsi="Arial" w:cs="Arial"/>
        </w:rPr>
        <w:t xml:space="preserve"> Ms. Soto received the results of the Audit conducted on the DOH Program</w:t>
      </w:r>
      <w:r w:rsidR="00702696">
        <w:rPr>
          <w:rFonts w:ascii="Arial" w:hAnsi="Arial" w:cs="Arial"/>
        </w:rPr>
        <w:t>.  The overall amount of Section 8 error was one (1) error in total out of thirty-two (32) files reviewed for a .03% overall error rate. The total Rental Assistance Program errors are zero (0) out of the twenty-six (26) files reviewed.</w:t>
      </w:r>
    </w:p>
    <w:p w14:paraId="6DA95EDC" w14:textId="59AFF5DF" w:rsidR="00882807" w:rsidRDefault="00882807" w:rsidP="00516786">
      <w:pPr>
        <w:pStyle w:val="BlockText"/>
        <w:ind w:left="0" w:firstLine="0"/>
        <w:rPr>
          <w:rFonts w:ascii="Arial" w:hAnsi="Arial" w:cs="Arial"/>
        </w:rPr>
      </w:pPr>
    </w:p>
    <w:p w14:paraId="7445E93C" w14:textId="29E61B40"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D94564">
        <w:rPr>
          <w:rFonts w:ascii="Arial" w:hAnsi="Arial" w:cs="Arial"/>
        </w:rPr>
        <w:t>combined November/December</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D94564">
        <w:rPr>
          <w:rFonts w:ascii="Arial" w:hAnsi="Arial" w:cs="Arial"/>
        </w:rPr>
        <w:t>December 6,</w:t>
      </w:r>
      <w:r w:rsidR="00D93229">
        <w:rPr>
          <w:rFonts w:ascii="Arial" w:hAnsi="Arial" w:cs="Arial"/>
        </w:rPr>
        <w:t xml:space="preserve"> 2018</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0A906B35"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D94564">
        <w:rPr>
          <w:rFonts w:ascii="Arial" w:hAnsi="Arial" w:cs="Arial"/>
        </w:rPr>
        <w:t>October</w:t>
      </w:r>
      <w:r w:rsidR="00800270">
        <w:rPr>
          <w:rFonts w:ascii="Arial" w:hAnsi="Arial" w:cs="Arial"/>
        </w:rPr>
        <w:t xml:space="preserve"> </w:t>
      </w:r>
      <w:r w:rsidR="00556FE6" w:rsidRPr="002A343F">
        <w:rPr>
          <w:rFonts w:ascii="Arial" w:hAnsi="Arial" w:cs="Arial"/>
        </w:rPr>
        <w:t xml:space="preserve">meeting was adjourned at </w:t>
      </w:r>
      <w:r w:rsidR="008F5DA5">
        <w:rPr>
          <w:rFonts w:ascii="Arial" w:hAnsi="Arial" w:cs="Arial"/>
        </w:rPr>
        <w:t>2</w:t>
      </w:r>
      <w:r w:rsidR="00800270">
        <w:rPr>
          <w:rFonts w:ascii="Arial" w:hAnsi="Arial" w:cs="Arial"/>
        </w:rPr>
        <w:t>:</w:t>
      </w:r>
      <w:r w:rsidR="00D94564">
        <w:rPr>
          <w:rFonts w:ascii="Arial" w:hAnsi="Arial" w:cs="Arial"/>
        </w:rPr>
        <w:t>29</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D94564">
        <w:rPr>
          <w:rFonts w:ascii="Arial" w:hAnsi="Arial" w:cs="Arial"/>
        </w:rPr>
        <w:t>Peter Olson</w:t>
      </w:r>
      <w:r w:rsidR="00BF6ADB">
        <w:rPr>
          <w:rFonts w:ascii="Arial" w:hAnsi="Arial" w:cs="Arial"/>
        </w:rPr>
        <w:t>;</w:t>
      </w:r>
      <w:r w:rsidR="00556FE6" w:rsidRPr="002A343F">
        <w:rPr>
          <w:rFonts w:ascii="Arial" w:hAnsi="Arial" w:cs="Arial"/>
        </w:rPr>
        <w:t xml:space="preserve"> seconded by Commissioner </w:t>
      </w:r>
      <w:r w:rsidR="00CF282D">
        <w:rPr>
          <w:rFonts w:ascii="Arial" w:hAnsi="Arial" w:cs="Arial"/>
        </w:rPr>
        <w:t>Karen Roy-Guglielmi</w:t>
      </w:r>
      <w:r w:rsidR="00EC6F8E">
        <w:rPr>
          <w:rFonts w:ascii="Arial" w:hAnsi="Arial" w:cs="Arial"/>
        </w:rPr>
        <w:t xml:space="preserve"> </w:t>
      </w:r>
      <w:r w:rsidR="00556FE6" w:rsidRPr="002A343F">
        <w:rPr>
          <w:rFonts w:ascii="Arial" w:hAnsi="Arial" w:cs="Arial"/>
        </w:rPr>
        <w:t>with all voting in favor.  Motion carries.</w:t>
      </w: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6AC"/>
    <w:rsid w:val="003110D2"/>
    <w:rsid w:val="003118A6"/>
    <w:rsid w:val="00312459"/>
    <w:rsid w:val="00312ED5"/>
    <w:rsid w:val="0031308C"/>
    <w:rsid w:val="0031360D"/>
    <w:rsid w:val="00315234"/>
    <w:rsid w:val="00315472"/>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B7D"/>
    <w:rsid w:val="00491D3C"/>
    <w:rsid w:val="00492039"/>
    <w:rsid w:val="004921CA"/>
    <w:rsid w:val="004929FD"/>
    <w:rsid w:val="00494227"/>
    <w:rsid w:val="00494A6E"/>
    <w:rsid w:val="0049633D"/>
    <w:rsid w:val="00496B7D"/>
    <w:rsid w:val="004A07CC"/>
    <w:rsid w:val="004A31A9"/>
    <w:rsid w:val="004B1646"/>
    <w:rsid w:val="004B3063"/>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B18A2"/>
    <w:rsid w:val="008B326D"/>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5513-1279-4ACF-AD5D-B355B7CC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1181</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9</cp:revision>
  <cp:lastPrinted>2018-03-27T13:56:00Z</cp:lastPrinted>
  <dcterms:created xsi:type="dcterms:W3CDTF">2018-11-15T18:19:00Z</dcterms:created>
  <dcterms:modified xsi:type="dcterms:W3CDTF">2018-11-29T18:20:00Z</dcterms:modified>
</cp:coreProperties>
</file>